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61" w:rsidRDefault="00192D9F" w:rsidP="00153152">
      <w:pPr>
        <w:snapToGrid w:val="0"/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inline distT="0" distB="0" distL="0" distR="0" wp14:anchorId="2712241B" wp14:editId="0B67ED6B">
            <wp:extent cx="3762375" cy="1495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s-419" w:eastAsia="es-419"/>
        </w:rPr>
        <w:drawing>
          <wp:inline distT="0" distB="0" distL="0" distR="0" wp14:anchorId="2C2E8732" wp14:editId="10056388">
            <wp:extent cx="1463040" cy="1463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wsus-fina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961" w:rsidRDefault="00730961" w:rsidP="00153152">
      <w:pPr>
        <w:snapToGrid w:val="0"/>
        <w:spacing w:after="0" w:line="240" w:lineRule="auto"/>
        <w:jc w:val="center"/>
        <w:rPr>
          <w:b/>
        </w:rPr>
      </w:pPr>
    </w:p>
    <w:p w:rsidR="00E87592" w:rsidRPr="00730961" w:rsidRDefault="00E87592" w:rsidP="00153152">
      <w:pPr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730961">
        <w:rPr>
          <w:b/>
          <w:sz w:val="32"/>
          <w:szCs w:val="32"/>
        </w:rPr>
        <w:t xml:space="preserve">Student Workshop  </w:t>
      </w:r>
    </w:p>
    <w:p w:rsidR="00153152" w:rsidRDefault="00E87592" w:rsidP="00153152">
      <w:pPr>
        <w:snapToGrid w:val="0"/>
        <w:spacing w:after="0" w:line="240" w:lineRule="auto"/>
        <w:jc w:val="center"/>
        <w:rPr>
          <w:b/>
        </w:rPr>
      </w:pPr>
      <w:r>
        <w:rPr>
          <w:b/>
        </w:rPr>
        <w:t>“Understanding and Optimizing the Nexus of Food, Energy, and Water Systems</w:t>
      </w:r>
      <w:r w:rsidR="00153152">
        <w:rPr>
          <w:b/>
        </w:rPr>
        <w:t>”</w:t>
      </w:r>
    </w:p>
    <w:p w:rsidR="00060025" w:rsidRDefault="00060025" w:rsidP="00153152">
      <w:pPr>
        <w:snapToGrid w:val="0"/>
        <w:spacing w:after="0" w:line="240" w:lineRule="auto"/>
        <w:jc w:val="center"/>
        <w:rPr>
          <w:b/>
        </w:rPr>
      </w:pPr>
    </w:p>
    <w:p w:rsidR="00153152" w:rsidRPr="00A44C24" w:rsidRDefault="00060025" w:rsidP="00730961">
      <w:pPr>
        <w:snapToGrid w:val="0"/>
        <w:spacing w:after="0" w:line="240" w:lineRule="auto"/>
        <w:jc w:val="center"/>
        <w:rPr>
          <w:b/>
          <w:color w:val="D05F12"/>
        </w:rPr>
      </w:pPr>
      <w:r w:rsidRPr="00A44C24">
        <w:rPr>
          <w:b/>
          <w:color w:val="D05F12"/>
        </w:rPr>
        <w:t>Let’s talk Urban Sustainability!</w:t>
      </w:r>
    </w:p>
    <w:p w:rsidR="00060025" w:rsidRPr="008D3CA4" w:rsidRDefault="00060025" w:rsidP="00730961">
      <w:pPr>
        <w:snapToGrid w:val="0"/>
        <w:spacing w:after="0" w:line="240" w:lineRule="auto"/>
        <w:jc w:val="center"/>
        <w:rPr>
          <w:b/>
        </w:rPr>
      </w:pPr>
    </w:p>
    <w:p w:rsidR="00153152" w:rsidRPr="00E26F69" w:rsidRDefault="00153152" w:rsidP="004C4B5B">
      <w:pPr>
        <w:rPr>
          <w:b/>
        </w:rPr>
      </w:pPr>
      <w:r w:rsidRPr="00E26F69">
        <w:rPr>
          <w:b/>
        </w:rPr>
        <w:t>Date &amp; Time</w:t>
      </w:r>
      <w:r>
        <w:rPr>
          <w:b/>
        </w:rPr>
        <w:t xml:space="preserve"> of Online Meeting</w:t>
      </w:r>
      <w:r w:rsidRPr="00E26F69">
        <w:rPr>
          <w:b/>
        </w:rPr>
        <w:t>:</w:t>
      </w:r>
      <w:r>
        <w:rPr>
          <w:b/>
        </w:rPr>
        <w:t xml:space="preserve"> </w:t>
      </w:r>
    </w:p>
    <w:p w:rsidR="00E87592" w:rsidRDefault="00E87592" w:rsidP="00E87592">
      <w:pPr>
        <w:pStyle w:val="NormalWeb"/>
        <w:rPr>
          <w:rFonts w:ascii="Calibri" w:hAnsi="Calibri" w:cs="Calibri"/>
          <w:lang w:val="en-US"/>
        </w:rPr>
      </w:pPr>
      <w:r w:rsidRPr="00E87592">
        <w:rPr>
          <w:lang w:val="en-US"/>
        </w:rPr>
        <w:t>2:30 pm-5</w:t>
      </w:r>
      <w:r w:rsidR="004945AB" w:rsidRPr="00E87592">
        <w:rPr>
          <w:lang w:val="en-US"/>
        </w:rPr>
        <w:t xml:space="preserve">:00 pm, </w:t>
      </w:r>
      <w:r w:rsidRPr="00E87592">
        <w:rPr>
          <w:lang w:val="en-US"/>
        </w:rPr>
        <w:t>December 2</w:t>
      </w:r>
      <w:r w:rsidR="00153152" w:rsidRPr="00E87592">
        <w:rPr>
          <w:lang w:val="en-US"/>
        </w:rPr>
        <w:t>, 2020</w:t>
      </w:r>
      <w:r w:rsidR="009818F0">
        <w:rPr>
          <w:lang w:val="en-US"/>
        </w:rPr>
        <w:t>,</w:t>
      </w:r>
      <w:r w:rsidR="00153152" w:rsidRPr="00E87592">
        <w:rPr>
          <w:lang w:val="en-US"/>
        </w:rPr>
        <w:t xml:space="preserve"> </w:t>
      </w:r>
      <w:hyperlink r:id="rId7" w:history="1">
        <w:r>
          <w:rPr>
            <w:rStyle w:val="Hyperlink"/>
            <w:lang w:val="en-US"/>
          </w:rPr>
          <w:t>https://tennessee.zoom.us/j/99729603083</w:t>
        </w:r>
      </w:hyperlink>
    </w:p>
    <w:p w:rsidR="00E87592" w:rsidRDefault="009818F0" w:rsidP="00153152">
      <w:pPr>
        <w:widowControl w:val="0"/>
        <w:snapToGrid w:val="0"/>
        <w:spacing w:after="0" w:line="240" w:lineRule="auto"/>
        <w:jc w:val="both"/>
        <w:rPr>
          <w:b/>
          <w:color w:val="212529"/>
        </w:rPr>
      </w:pPr>
      <w:r>
        <w:rPr>
          <w:b/>
          <w:color w:val="212529"/>
        </w:rPr>
        <w:t>Environmental and Soil Sciences 593:</w:t>
      </w:r>
      <w:r w:rsidR="00730961">
        <w:rPr>
          <w:b/>
          <w:color w:val="212529"/>
        </w:rPr>
        <w:t xml:space="preserve"> 15</w:t>
      </w:r>
      <w:r>
        <w:rPr>
          <w:b/>
          <w:color w:val="212529"/>
        </w:rPr>
        <w:t>-</w:t>
      </w:r>
      <w:r w:rsidR="00730961">
        <w:rPr>
          <w:b/>
          <w:color w:val="212529"/>
        </w:rPr>
        <w:t>minute presentations</w:t>
      </w:r>
    </w:p>
    <w:p w:rsidR="00730961" w:rsidRDefault="00730961" w:rsidP="00153152">
      <w:pPr>
        <w:widowControl w:val="0"/>
        <w:snapToGrid w:val="0"/>
        <w:spacing w:after="0" w:line="240" w:lineRule="auto"/>
        <w:jc w:val="both"/>
        <w:rPr>
          <w:b/>
          <w:color w:val="212529"/>
        </w:rPr>
      </w:pPr>
    </w:p>
    <w:p w:rsidR="00730961" w:rsidRPr="00730961" w:rsidRDefault="00730961" w:rsidP="00153152">
      <w:pPr>
        <w:widowControl w:val="0"/>
        <w:snapToGrid w:val="0"/>
        <w:spacing w:after="0" w:line="240" w:lineRule="auto"/>
        <w:jc w:val="both"/>
        <w:rPr>
          <w:b/>
          <w:sz w:val="22"/>
          <w:szCs w:val="22"/>
        </w:rPr>
      </w:pPr>
      <w:r w:rsidRPr="00730961">
        <w:rPr>
          <w:b/>
          <w:sz w:val="22"/>
          <w:szCs w:val="22"/>
        </w:rPr>
        <w:t>Graduate Students</w:t>
      </w:r>
    </w:p>
    <w:p w:rsidR="00A44C24" w:rsidRPr="00730961" w:rsidRDefault="00A44C24" w:rsidP="00A44C24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44C24">
        <w:rPr>
          <w:rFonts w:eastAsia="PT Sans Narrow"/>
          <w:b/>
          <w:bCs/>
          <w:sz w:val="22"/>
          <w:szCs w:val="22"/>
        </w:rPr>
        <w:t>Huihui Sun</w:t>
      </w:r>
      <w:r w:rsidRPr="0073096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: "Prioritize reduction of food loss and waste in urban of the US"</w:t>
      </w:r>
    </w:p>
    <w:p w:rsidR="00A44C24" w:rsidRPr="00730961" w:rsidRDefault="00A44C24" w:rsidP="00A44C24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44C24">
        <w:rPr>
          <w:rFonts w:eastAsia="PT Sans Narrow"/>
          <w:b/>
          <w:bCs/>
          <w:sz w:val="22"/>
          <w:szCs w:val="22"/>
        </w:rPr>
        <w:t>Yuchuan Fan</w:t>
      </w:r>
      <w:r w:rsidRPr="0073096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: "Saving virtual water by reallocating grain plant area: A case study in China"</w:t>
      </w:r>
    </w:p>
    <w:p w:rsidR="00E87592" w:rsidRPr="00A44C24" w:rsidRDefault="00E87592" w:rsidP="00730961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A44C24">
        <w:rPr>
          <w:rFonts w:eastAsia="PT Sans Narrow"/>
          <w:b/>
          <w:bCs/>
          <w:sz w:val="22"/>
          <w:szCs w:val="22"/>
        </w:rPr>
        <w:t>Joe Brown</w:t>
      </w:r>
      <w:r w:rsidRP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: </w:t>
      </w:r>
      <w:r w:rsidRPr="0073096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"Green Infrastructure: </w:t>
      </w:r>
      <w:r w:rsid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73096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n </w:t>
      </w:r>
      <w:r w:rsid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73096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dible </w:t>
      </w:r>
      <w:r w:rsid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73096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pproach"</w:t>
      </w:r>
    </w:p>
    <w:p w:rsidR="00E87592" w:rsidRPr="00A44C24" w:rsidRDefault="00E87592" w:rsidP="00730961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A44C24">
        <w:rPr>
          <w:rFonts w:eastAsia="PT Sans Narrow"/>
          <w:b/>
          <w:bCs/>
          <w:sz w:val="22"/>
          <w:szCs w:val="22"/>
        </w:rPr>
        <w:t>Zhibo Cheng</w:t>
      </w:r>
      <w:r w:rsidRP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: "Economic </w:t>
      </w:r>
      <w:r w:rsidR="00A44C24" w:rsidRP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development of rural communities through decentralized energy-water-food systems</w:t>
      </w:r>
      <w:r w:rsidRP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"</w:t>
      </w:r>
    </w:p>
    <w:p w:rsidR="00E87592" w:rsidRPr="00A44C24" w:rsidRDefault="00E87592" w:rsidP="00730961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A44C24">
        <w:rPr>
          <w:rFonts w:eastAsia="PT Sans Narrow"/>
          <w:b/>
          <w:bCs/>
          <w:sz w:val="22"/>
          <w:szCs w:val="22"/>
        </w:rPr>
        <w:t>Regan Wagner</w:t>
      </w:r>
      <w:r w:rsidRPr="0073096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“</w:t>
      </w:r>
      <w:r w:rsidR="00A44C24" w:rsidRP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Increasing urban composting can positively impact the </w:t>
      </w:r>
      <w:r w:rsid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="00A44C24" w:rsidRP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ood, </w:t>
      </w:r>
      <w:r w:rsid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A44C24" w:rsidRP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nergy, and </w:t>
      </w:r>
      <w:r w:rsid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w</w:t>
      </w:r>
      <w:r w:rsidR="00A44C24" w:rsidRP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ater </w:t>
      </w:r>
      <w:r w:rsid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A44C24" w:rsidRP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exus</w:t>
      </w:r>
      <w:r w:rsid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”</w:t>
      </w:r>
    </w:p>
    <w:p w:rsidR="00E87592" w:rsidRPr="00A44C24" w:rsidRDefault="00E87592" w:rsidP="00730961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A44C24">
        <w:rPr>
          <w:rFonts w:eastAsia="PT Sans Narrow"/>
          <w:b/>
          <w:bCs/>
          <w:sz w:val="22"/>
          <w:szCs w:val="22"/>
        </w:rPr>
        <w:t>Guang He</w:t>
      </w:r>
      <w:r w:rsidRPr="0073096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: "</w:t>
      </w:r>
      <w:r w:rsidRP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A standardized method for evaluating FEW nexus</w:t>
      </w:r>
      <w:r w:rsidRPr="0073096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"</w:t>
      </w:r>
    </w:p>
    <w:p w:rsidR="00730961" w:rsidRPr="00A44C24" w:rsidRDefault="00E87592" w:rsidP="00A44C24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A44C24">
        <w:rPr>
          <w:rFonts w:eastAsia="PT Sans Narrow"/>
          <w:b/>
          <w:bCs/>
          <w:sz w:val="22"/>
          <w:szCs w:val="22"/>
        </w:rPr>
        <w:t>Daniel Sain</w:t>
      </w:r>
      <w:r w:rsidRPr="0073096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“</w:t>
      </w:r>
      <w:r w:rsidR="00A44C24" w:rsidRP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Including nature in the FEW </w:t>
      </w:r>
      <w:r w:rsid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A44C24" w:rsidRP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exus can improve sustainability across multiple ecosystem services</w:t>
      </w:r>
      <w:r w:rsidR="00A44C2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”</w:t>
      </w:r>
    </w:p>
    <w:p w:rsidR="004945AB" w:rsidRPr="009818F0" w:rsidRDefault="00730961" w:rsidP="00060025">
      <w:pPr>
        <w:rPr>
          <w:b/>
          <w:sz w:val="22"/>
          <w:szCs w:val="22"/>
        </w:rPr>
      </w:pPr>
      <w:r w:rsidRPr="009818F0">
        <w:rPr>
          <w:b/>
          <w:sz w:val="22"/>
          <w:szCs w:val="22"/>
        </w:rPr>
        <w:t xml:space="preserve">FEWSUS </w:t>
      </w:r>
      <w:r w:rsidR="004945AB" w:rsidRPr="009818F0">
        <w:rPr>
          <w:b/>
          <w:sz w:val="22"/>
          <w:szCs w:val="22"/>
        </w:rPr>
        <w:t xml:space="preserve">Student </w:t>
      </w:r>
      <w:proofErr w:type="spellStart"/>
      <w:r w:rsidR="000B3D31" w:rsidRPr="009818F0">
        <w:rPr>
          <w:b/>
          <w:bCs/>
          <w:sz w:val="22"/>
          <w:szCs w:val="22"/>
          <w:lang w:val="en"/>
        </w:rPr>
        <w:t>EURēCA</w:t>
      </w:r>
      <w:proofErr w:type="spellEnd"/>
      <w:r w:rsidR="000B3D31" w:rsidRPr="009818F0">
        <w:rPr>
          <w:b/>
          <w:bCs/>
          <w:sz w:val="22"/>
          <w:szCs w:val="22"/>
          <w:lang w:val="en"/>
        </w:rPr>
        <w:t xml:space="preserve"> 2021 Project outlines</w:t>
      </w:r>
      <w:r w:rsidR="009818F0">
        <w:rPr>
          <w:b/>
          <w:bCs/>
          <w:sz w:val="22"/>
          <w:szCs w:val="22"/>
          <w:lang w:val="en"/>
        </w:rPr>
        <w:t>:</w:t>
      </w:r>
      <w:r w:rsidR="000B3D31" w:rsidRPr="009818F0">
        <w:rPr>
          <w:b/>
          <w:bCs/>
          <w:sz w:val="22"/>
          <w:szCs w:val="22"/>
          <w:lang w:val="en"/>
        </w:rPr>
        <w:t xml:space="preserve"> </w:t>
      </w:r>
      <w:r w:rsidR="004945AB" w:rsidRPr="009818F0">
        <w:rPr>
          <w:b/>
          <w:sz w:val="22"/>
          <w:szCs w:val="22"/>
        </w:rPr>
        <w:t>3-5</w:t>
      </w:r>
      <w:r w:rsidR="009818F0">
        <w:rPr>
          <w:b/>
          <w:sz w:val="22"/>
          <w:szCs w:val="22"/>
        </w:rPr>
        <w:t>-</w:t>
      </w:r>
      <w:r w:rsidR="004945AB" w:rsidRPr="009818F0">
        <w:rPr>
          <w:b/>
          <w:sz w:val="22"/>
          <w:szCs w:val="22"/>
        </w:rPr>
        <w:t>minute presentations</w:t>
      </w:r>
    </w:p>
    <w:p w:rsidR="000B3D31" w:rsidRPr="009818F0" w:rsidRDefault="000B3D31" w:rsidP="00D21440">
      <w:pPr>
        <w:pStyle w:val="ListParagraph"/>
        <w:numPr>
          <w:ilvl w:val="0"/>
          <w:numId w:val="6"/>
        </w:numPr>
        <w:rPr>
          <w:rFonts w:eastAsia="PT Sans Narrow"/>
          <w:bCs/>
          <w:sz w:val="22"/>
          <w:szCs w:val="22"/>
        </w:rPr>
      </w:pPr>
      <w:r w:rsidRPr="009818F0">
        <w:rPr>
          <w:rFonts w:eastAsia="PT Sans Narrow"/>
          <w:b/>
          <w:bCs/>
          <w:sz w:val="22"/>
          <w:szCs w:val="22"/>
        </w:rPr>
        <w:t>Alivia Nytko</w:t>
      </w:r>
      <w:r w:rsidRPr="009818F0">
        <w:rPr>
          <w:rFonts w:eastAsia="PT Sans Narrow"/>
          <w:bCs/>
          <w:sz w:val="22"/>
          <w:szCs w:val="22"/>
        </w:rPr>
        <w:t>: “Perceptions of potential biosolid barrier solutions for agricultural reuse in Tennessee”</w:t>
      </w:r>
    </w:p>
    <w:p w:rsidR="004945AB" w:rsidRPr="009818F0" w:rsidRDefault="004945AB" w:rsidP="00730961">
      <w:pPr>
        <w:pStyle w:val="ListParagraph"/>
        <w:numPr>
          <w:ilvl w:val="0"/>
          <w:numId w:val="6"/>
        </w:numPr>
        <w:rPr>
          <w:rFonts w:eastAsia="PT Sans Narrow"/>
          <w:bCs/>
          <w:sz w:val="22"/>
          <w:szCs w:val="22"/>
        </w:rPr>
      </w:pPr>
      <w:r w:rsidRPr="009818F0">
        <w:rPr>
          <w:rFonts w:eastAsia="PT Sans Narrow"/>
          <w:b/>
          <w:bCs/>
          <w:sz w:val="22"/>
          <w:szCs w:val="22"/>
        </w:rPr>
        <w:t>Payton Myers</w:t>
      </w:r>
      <w:r w:rsidR="000B3D31" w:rsidRPr="009818F0">
        <w:rPr>
          <w:rFonts w:eastAsia="PT Sans Narrow"/>
          <w:bCs/>
          <w:sz w:val="22"/>
          <w:szCs w:val="22"/>
        </w:rPr>
        <w:t>: “Decarbonization of supply chain”</w:t>
      </w:r>
    </w:p>
    <w:p w:rsidR="004945AB" w:rsidRPr="009818F0" w:rsidRDefault="004945AB" w:rsidP="00730961">
      <w:pPr>
        <w:pStyle w:val="ListParagraph"/>
        <w:numPr>
          <w:ilvl w:val="0"/>
          <w:numId w:val="6"/>
        </w:numPr>
        <w:rPr>
          <w:rFonts w:eastAsia="PT Sans Narrow"/>
          <w:bCs/>
          <w:sz w:val="22"/>
          <w:szCs w:val="22"/>
        </w:rPr>
      </w:pPr>
      <w:r w:rsidRPr="009818F0">
        <w:rPr>
          <w:rFonts w:eastAsia="PT Sans Narrow"/>
          <w:b/>
          <w:bCs/>
          <w:sz w:val="22"/>
          <w:szCs w:val="22"/>
        </w:rPr>
        <w:t>Max Thompson</w:t>
      </w:r>
      <w:r w:rsidR="000B3D31" w:rsidRPr="009818F0">
        <w:rPr>
          <w:rFonts w:eastAsia="PT Sans Narrow"/>
          <w:bCs/>
          <w:sz w:val="22"/>
          <w:szCs w:val="22"/>
        </w:rPr>
        <w:t xml:space="preserve">: “SSCM and </w:t>
      </w:r>
      <w:r w:rsidR="00A44C24" w:rsidRPr="009818F0">
        <w:rPr>
          <w:rFonts w:eastAsia="PT Sans Narrow"/>
          <w:bCs/>
          <w:sz w:val="22"/>
          <w:szCs w:val="22"/>
        </w:rPr>
        <w:t>u</w:t>
      </w:r>
      <w:r w:rsidR="000B3D31" w:rsidRPr="009818F0">
        <w:rPr>
          <w:rFonts w:eastAsia="PT Sans Narrow"/>
          <w:bCs/>
          <w:sz w:val="22"/>
          <w:szCs w:val="22"/>
        </w:rPr>
        <w:t xml:space="preserve">rban </w:t>
      </w:r>
      <w:r w:rsidR="00A44C24" w:rsidRPr="009818F0">
        <w:rPr>
          <w:rFonts w:eastAsia="PT Sans Narrow"/>
          <w:bCs/>
          <w:sz w:val="22"/>
          <w:szCs w:val="22"/>
        </w:rPr>
        <w:t>s</w:t>
      </w:r>
      <w:r w:rsidR="000B3D31" w:rsidRPr="009818F0">
        <w:rPr>
          <w:rFonts w:eastAsia="PT Sans Narrow"/>
          <w:bCs/>
          <w:sz w:val="22"/>
          <w:szCs w:val="22"/>
        </w:rPr>
        <w:t>ystems”</w:t>
      </w:r>
    </w:p>
    <w:p w:rsidR="000B3D31" w:rsidRPr="009818F0" w:rsidRDefault="004945AB" w:rsidP="000B3D31">
      <w:pPr>
        <w:pStyle w:val="ListParagraph"/>
        <w:numPr>
          <w:ilvl w:val="0"/>
          <w:numId w:val="6"/>
        </w:numPr>
        <w:rPr>
          <w:rFonts w:eastAsia="PT Sans Narrow"/>
          <w:bCs/>
          <w:sz w:val="22"/>
          <w:szCs w:val="22"/>
        </w:rPr>
      </w:pPr>
      <w:r w:rsidRPr="009818F0">
        <w:rPr>
          <w:rFonts w:eastAsia="PT Sans Narrow"/>
          <w:b/>
          <w:bCs/>
          <w:sz w:val="22"/>
          <w:szCs w:val="22"/>
        </w:rPr>
        <w:t>Elizabeth Baker</w:t>
      </w:r>
      <w:r w:rsidR="000B3D31" w:rsidRPr="009818F0">
        <w:rPr>
          <w:rFonts w:eastAsia="PT Sans Narrow"/>
          <w:bCs/>
          <w:sz w:val="22"/>
          <w:szCs w:val="22"/>
        </w:rPr>
        <w:t xml:space="preserve">: “A </w:t>
      </w:r>
      <w:r w:rsidR="00A44C24" w:rsidRPr="009818F0">
        <w:rPr>
          <w:rFonts w:eastAsia="PT Sans Narrow"/>
          <w:bCs/>
          <w:sz w:val="22"/>
          <w:szCs w:val="22"/>
        </w:rPr>
        <w:t xml:space="preserve">vertical urban wetland model </w:t>
      </w:r>
      <w:r w:rsidR="000B3D31" w:rsidRPr="009818F0">
        <w:rPr>
          <w:rFonts w:eastAsia="PT Sans Narrow"/>
          <w:bCs/>
          <w:sz w:val="22"/>
          <w:szCs w:val="22"/>
        </w:rPr>
        <w:t>for Knoxville, TN”</w:t>
      </w:r>
    </w:p>
    <w:p w:rsidR="000B3D31" w:rsidRPr="009818F0" w:rsidRDefault="004945AB" w:rsidP="000B3D31">
      <w:pPr>
        <w:pStyle w:val="ListParagraph"/>
        <w:numPr>
          <w:ilvl w:val="0"/>
          <w:numId w:val="6"/>
        </w:numPr>
        <w:rPr>
          <w:rFonts w:eastAsia="PT Sans Narrow"/>
          <w:bCs/>
          <w:sz w:val="22"/>
          <w:szCs w:val="22"/>
        </w:rPr>
      </w:pPr>
      <w:r w:rsidRPr="009818F0">
        <w:rPr>
          <w:rFonts w:eastAsia="PT Sans Narrow"/>
          <w:b/>
          <w:bCs/>
          <w:sz w:val="22"/>
          <w:szCs w:val="22"/>
        </w:rPr>
        <w:t>Rachel Fisher</w:t>
      </w:r>
      <w:r w:rsidR="000B3D31" w:rsidRPr="009818F0">
        <w:rPr>
          <w:rFonts w:eastAsia="PT Sans Narrow"/>
          <w:bCs/>
          <w:sz w:val="22"/>
          <w:szCs w:val="22"/>
        </w:rPr>
        <w:t xml:space="preserve">: “Urban </w:t>
      </w:r>
      <w:r w:rsidR="00A44C24" w:rsidRPr="009818F0">
        <w:rPr>
          <w:rFonts w:eastAsia="PT Sans Narrow"/>
          <w:bCs/>
          <w:sz w:val="22"/>
          <w:szCs w:val="22"/>
        </w:rPr>
        <w:t xml:space="preserve">sustainability in terms of the 17 goals for sustainable development </w:t>
      </w:r>
    </w:p>
    <w:p w:rsidR="00A44C24" w:rsidRPr="00A44C24" w:rsidRDefault="00A44C24" w:rsidP="004945AB">
      <w:pPr>
        <w:rPr>
          <w:sz w:val="22"/>
          <w:szCs w:val="22"/>
        </w:rPr>
      </w:pPr>
    </w:p>
    <w:p w:rsidR="00DD174D" w:rsidRPr="00A44C24" w:rsidRDefault="00DD174D" w:rsidP="004945AB">
      <w:pPr>
        <w:rPr>
          <w:sz w:val="22"/>
          <w:szCs w:val="22"/>
        </w:rPr>
      </w:pPr>
      <w:r w:rsidRPr="00A44C24">
        <w:rPr>
          <w:sz w:val="22"/>
          <w:szCs w:val="22"/>
        </w:rPr>
        <w:t xml:space="preserve">FEWSUS Student Network Coordinators: Kathryn Kavanagh and Gracie Pekarcik. </w:t>
      </w:r>
    </w:p>
    <w:p w:rsidR="00B438F6" w:rsidRPr="00A44C24" w:rsidRDefault="00DD174D" w:rsidP="004945AB">
      <w:pPr>
        <w:rPr>
          <w:sz w:val="22"/>
          <w:szCs w:val="22"/>
        </w:rPr>
      </w:pPr>
      <w:r w:rsidRPr="00A44C24">
        <w:rPr>
          <w:sz w:val="22"/>
          <w:szCs w:val="22"/>
        </w:rPr>
        <w:t xml:space="preserve">Contact emails: </w:t>
      </w:r>
      <w:hyperlink r:id="rId8" w:history="1">
        <w:r w:rsidRPr="00A44C24">
          <w:rPr>
            <w:rStyle w:val="Hyperlink"/>
            <w:sz w:val="22"/>
            <w:szCs w:val="22"/>
          </w:rPr>
          <w:t>kkavana3@vols.utk.edu</w:t>
        </w:r>
      </w:hyperlink>
      <w:r w:rsidRPr="00A44C24">
        <w:rPr>
          <w:sz w:val="22"/>
          <w:szCs w:val="22"/>
        </w:rPr>
        <w:t xml:space="preserve">; </w:t>
      </w:r>
      <w:hyperlink r:id="rId9" w:history="1">
        <w:r w:rsidRPr="00A44C24">
          <w:rPr>
            <w:rStyle w:val="Hyperlink"/>
            <w:sz w:val="22"/>
            <w:szCs w:val="22"/>
          </w:rPr>
          <w:t>gpekarci@vols.utk.edu</w:t>
        </w:r>
      </w:hyperlink>
      <w:r w:rsidR="00B438F6" w:rsidRPr="00A44C24">
        <w:rPr>
          <w:sz w:val="22"/>
          <w:szCs w:val="22"/>
        </w:rPr>
        <w:t xml:space="preserve">  </w:t>
      </w:r>
      <w:r w:rsidRPr="00A44C24">
        <w:rPr>
          <w:sz w:val="22"/>
          <w:szCs w:val="22"/>
        </w:rPr>
        <w:t xml:space="preserve"> </w:t>
      </w:r>
    </w:p>
    <w:sectPr w:rsidR="00B438F6" w:rsidRPr="00A4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1787"/>
    <w:multiLevelType w:val="hybridMultilevel"/>
    <w:tmpl w:val="77F21AA6"/>
    <w:lvl w:ilvl="0" w:tplc="174C1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41D"/>
    <w:multiLevelType w:val="hybridMultilevel"/>
    <w:tmpl w:val="C42C42B8"/>
    <w:lvl w:ilvl="0" w:tplc="4406E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0CE"/>
    <w:multiLevelType w:val="hybridMultilevel"/>
    <w:tmpl w:val="B34C07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01759"/>
    <w:multiLevelType w:val="hybridMultilevel"/>
    <w:tmpl w:val="C8BA3F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A6378"/>
    <w:multiLevelType w:val="hybridMultilevel"/>
    <w:tmpl w:val="7BD410E8"/>
    <w:lvl w:ilvl="0" w:tplc="174C1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B54BC"/>
    <w:multiLevelType w:val="hybridMultilevel"/>
    <w:tmpl w:val="0A5CB5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52"/>
    <w:rsid w:val="0001149D"/>
    <w:rsid w:val="00060025"/>
    <w:rsid w:val="000652B8"/>
    <w:rsid w:val="000B3D31"/>
    <w:rsid w:val="00153152"/>
    <w:rsid w:val="00157220"/>
    <w:rsid w:val="00192D9F"/>
    <w:rsid w:val="001D6408"/>
    <w:rsid w:val="001E77D7"/>
    <w:rsid w:val="00223C2E"/>
    <w:rsid w:val="00261BAB"/>
    <w:rsid w:val="002A6544"/>
    <w:rsid w:val="003B0D8A"/>
    <w:rsid w:val="004945AB"/>
    <w:rsid w:val="004C4B5B"/>
    <w:rsid w:val="00502A27"/>
    <w:rsid w:val="00530B44"/>
    <w:rsid w:val="005F7DFB"/>
    <w:rsid w:val="006A7BB5"/>
    <w:rsid w:val="007272A1"/>
    <w:rsid w:val="00730961"/>
    <w:rsid w:val="009818F0"/>
    <w:rsid w:val="00996CC2"/>
    <w:rsid w:val="009B39BB"/>
    <w:rsid w:val="00A44C24"/>
    <w:rsid w:val="00A67E9E"/>
    <w:rsid w:val="00B438F6"/>
    <w:rsid w:val="00CA0757"/>
    <w:rsid w:val="00DD174D"/>
    <w:rsid w:val="00E87592"/>
    <w:rsid w:val="00F0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EECDC-F9C1-406E-8B2E-3E943B4D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5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1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40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7592"/>
    <w:pPr>
      <w:spacing w:before="100" w:beforeAutospacing="1" w:after="100" w:afterAutospacing="1" w:line="240" w:lineRule="auto"/>
    </w:pPr>
    <w:rPr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vana3@vols.utk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nessee.zoom.us/j/997296030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ekarci@vols.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Mulville, Sara Beatriz</dc:creator>
  <cp:keywords/>
  <dc:description/>
  <cp:lastModifiedBy>Mulville, Sara Beatriz</cp:lastModifiedBy>
  <cp:revision>2</cp:revision>
  <dcterms:created xsi:type="dcterms:W3CDTF">2021-08-27T01:22:00Z</dcterms:created>
  <dcterms:modified xsi:type="dcterms:W3CDTF">2021-08-27T01:22:00Z</dcterms:modified>
</cp:coreProperties>
</file>